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9B8" w:rsidRDefault="00835517" w:rsidP="008355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517">
        <w:rPr>
          <w:rFonts w:ascii="Times New Roman" w:hAnsi="Times New Roman" w:cs="Times New Roman"/>
          <w:sz w:val="28"/>
          <w:szCs w:val="28"/>
        </w:rPr>
        <w:t xml:space="preserve">В МБОУ «Гимназия №5» есть кабинет </w:t>
      </w:r>
      <w:proofErr w:type="spellStart"/>
      <w:r w:rsidRPr="00835517">
        <w:rPr>
          <w:rFonts w:ascii="Times New Roman" w:hAnsi="Times New Roman" w:cs="Times New Roman"/>
          <w:sz w:val="28"/>
          <w:szCs w:val="28"/>
        </w:rPr>
        <w:t>ОБЗиР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35517" w:rsidRDefault="00835517" w:rsidP="008355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оснащен наглядными стендами по следующим темам: «Гражданская оборона», «Действия населения в ЧС техногенного характера», «Действия населения при пожаре», «Действия населения при ЧС природного характера», «Символика РФ и вооруженных сил России», «Вооружение вооруженных сил РФ», «Огневая подготовка», «Структура вооруженных сил РФ», «Прохождение военной службы по призыву», «Традиции вооруженных сил РФ», «Великие полководцы России», «Ордена и медали России», «Воинские звания и знаки различия вооруженных сил РФ».</w:t>
      </w:r>
    </w:p>
    <w:p w:rsidR="00835517" w:rsidRPr="00835517" w:rsidRDefault="00835517" w:rsidP="008355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практических занятий имеется все необходимое материально – технич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еское оснащение.</w:t>
      </w:r>
    </w:p>
    <w:sectPr w:rsidR="00835517" w:rsidRPr="00835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E2E"/>
    <w:rsid w:val="007959B8"/>
    <w:rsid w:val="00835517"/>
    <w:rsid w:val="00DE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0A77"/>
  <w15:chartTrackingRefBased/>
  <w15:docId w15:val="{8E74C9E4-C67F-48B7-96BA-87AAF8732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reserve</dc:creator>
  <cp:keywords/>
  <dc:description/>
  <cp:lastModifiedBy>reserve</cp:lastModifiedBy>
  <cp:revision>2</cp:revision>
  <dcterms:created xsi:type="dcterms:W3CDTF">2025-11-01T09:05:00Z</dcterms:created>
  <dcterms:modified xsi:type="dcterms:W3CDTF">2025-11-01T09:05:00Z</dcterms:modified>
</cp:coreProperties>
</file>